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808"/>
        <w:gridCol w:w="4088"/>
        <w:gridCol w:w="787"/>
        <w:gridCol w:w="906"/>
      </w:tblGrid>
      <w:tr w:rsidR="00847FC3" w:rsidRPr="007834A1" w:rsidTr="007F7973">
        <w:trPr>
          <w:trHeight w:val="554"/>
        </w:trPr>
        <w:tc>
          <w:tcPr>
            <w:tcW w:w="644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№</w:t>
            </w:r>
          </w:p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п/</w:t>
            </w:r>
            <w:proofErr w:type="spellStart"/>
            <w:r w:rsidRPr="007834A1">
              <w:rPr>
                <w:lang w:val="uk-UA"/>
              </w:rPr>
              <w:t>п</w:t>
            </w:r>
            <w:proofErr w:type="spellEnd"/>
          </w:p>
        </w:tc>
        <w:tc>
          <w:tcPr>
            <w:tcW w:w="808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sz w:val="24"/>
                <w:szCs w:val="24"/>
                <w:lang w:val="uk-UA"/>
              </w:rPr>
            </w:pPr>
            <w:r w:rsidRPr="007834A1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088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rFonts w:asciiTheme="minorHAnsi" w:hAnsiTheme="minorHAnsi"/>
                <w:b/>
                <w:i/>
                <w:sz w:val="32"/>
                <w:szCs w:val="32"/>
                <w:lang w:val="uk-UA"/>
              </w:rPr>
            </w:pPr>
            <w:r w:rsidRPr="007834A1">
              <w:rPr>
                <w:rFonts w:asciiTheme="minorHAnsi" w:hAnsiTheme="minorHAnsi"/>
                <w:b/>
                <w:i/>
                <w:sz w:val="32"/>
                <w:szCs w:val="32"/>
                <w:lang w:val="uk-UA"/>
              </w:rPr>
              <w:t>Назва програмового матеріалу</w:t>
            </w:r>
          </w:p>
        </w:tc>
        <w:tc>
          <w:tcPr>
            <w:tcW w:w="787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proofErr w:type="spellStart"/>
            <w:r w:rsidRPr="007834A1">
              <w:rPr>
                <w:lang w:val="uk-UA"/>
              </w:rPr>
              <w:t>К.сть</w:t>
            </w:r>
            <w:proofErr w:type="spellEnd"/>
          </w:p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Год.</w:t>
            </w:r>
          </w:p>
        </w:tc>
        <w:tc>
          <w:tcPr>
            <w:tcW w:w="906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Прим.</w:t>
            </w:r>
          </w:p>
        </w:tc>
      </w:tr>
      <w:tr w:rsidR="00847FC3" w:rsidRPr="007834A1" w:rsidTr="007F7973">
        <w:trPr>
          <w:trHeight w:val="328"/>
        </w:trPr>
        <w:tc>
          <w:tcPr>
            <w:tcW w:w="644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8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b/>
                <w:i/>
                <w:lang w:val="uk-UA"/>
              </w:rPr>
            </w:pPr>
            <w:r w:rsidRPr="007834A1">
              <w:rPr>
                <w:b/>
                <w:i/>
                <w:lang w:val="uk-UA"/>
              </w:rPr>
              <w:t>Варіативний модуль</w:t>
            </w:r>
          </w:p>
          <w:p w:rsidR="007F7973" w:rsidRPr="007834A1" w:rsidRDefault="007834A1" w:rsidP="007F7973">
            <w:pPr>
              <w:rPr>
                <w:b/>
                <w:lang w:val="uk-UA"/>
              </w:rPr>
            </w:pPr>
            <w:bookmarkStart w:id="0" w:name="_GoBack"/>
            <w:r w:rsidRPr="007834A1">
              <w:rPr>
                <w:b/>
                <w:lang w:val="uk-UA"/>
              </w:rPr>
              <w:t>«</w:t>
            </w:r>
            <w:r w:rsidR="007F7973" w:rsidRPr="007834A1">
              <w:rPr>
                <w:b/>
                <w:lang w:val="uk-UA"/>
              </w:rPr>
              <w:t>Технологія художнього випалювання</w:t>
            </w:r>
            <w:r w:rsidRPr="007834A1">
              <w:rPr>
                <w:b/>
                <w:lang w:val="uk-UA"/>
              </w:rPr>
              <w:t>»</w:t>
            </w:r>
            <w:r w:rsidR="007F7973" w:rsidRPr="007834A1">
              <w:rPr>
                <w:b/>
                <w:lang w:val="uk-UA"/>
              </w:rPr>
              <w:t xml:space="preserve"> </w:t>
            </w:r>
          </w:p>
          <w:bookmarkEnd w:id="0"/>
          <w:p w:rsidR="00847FC3" w:rsidRPr="007834A1" w:rsidRDefault="007834A1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b/>
                <w:i/>
                <w:lang w:val="uk-UA"/>
              </w:rPr>
              <w:t>5 -</w:t>
            </w:r>
            <w:r w:rsidR="007F7973" w:rsidRPr="007834A1">
              <w:rPr>
                <w:b/>
                <w:i/>
                <w:lang w:val="uk-UA"/>
              </w:rPr>
              <w:t>6</w:t>
            </w:r>
            <w:r w:rsidR="00847FC3" w:rsidRPr="007834A1">
              <w:rPr>
                <w:b/>
                <w:i/>
                <w:lang w:val="uk-UA"/>
              </w:rPr>
              <w:t xml:space="preserve"> клас</w:t>
            </w:r>
          </w:p>
        </w:tc>
        <w:tc>
          <w:tcPr>
            <w:tcW w:w="787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16</w:t>
            </w:r>
          </w:p>
        </w:tc>
        <w:tc>
          <w:tcPr>
            <w:tcW w:w="906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7834A1" w:rsidTr="007F7973">
        <w:trPr>
          <w:trHeight w:val="336"/>
        </w:trPr>
        <w:tc>
          <w:tcPr>
            <w:tcW w:w="644" w:type="dxa"/>
            <w:tcBorders>
              <w:top w:val="single" w:sz="4" w:space="0" w:color="auto"/>
            </w:tcBorders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b/>
                <w:lang w:val="uk-UA"/>
              </w:rPr>
            </w:pPr>
            <w:r w:rsidRPr="007834A1">
              <w:rPr>
                <w:lang w:val="uk-UA"/>
              </w:rPr>
              <w:t>Вступ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7834A1" w:rsidTr="007F7973">
        <w:trPr>
          <w:trHeight w:val="533"/>
        </w:trPr>
        <w:tc>
          <w:tcPr>
            <w:tcW w:w="644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8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rFonts w:asciiTheme="minorHAnsi" w:hAnsiTheme="minorHAnsi"/>
                <w:b/>
                <w:i/>
                <w:lang w:val="uk-UA"/>
              </w:rPr>
            </w:pPr>
            <w:r w:rsidRPr="007834A1">
              <w:rPr>
                <w:rFonts w:asciiTheme="minorHAnsi" w:hAnsiTheme="minorHAnsi"/>
                <w:b/>
                <w:i/>
                <w:lang w:val="uk-UA"/>
              </w:rPr>
              <w:t xml:space="preserve">Тема: </w:t>
            </w:r>
            <w:r w:rsidR="007F7973" w:rsidRPr="007834A1">
              <w:rPr>
                <w:b/>
                <w:i/>
                <w:lang w:val="uk-UA"/>
              </w:rPr>
              <w:t>Основи технології художнього випалювання.</w:t>
            </w:r>
          </w:p>
        </w:tc>
        <w:tc>
          <w:tcPr>
            <w:tcW w:w="787" w:type="dxa"/>
          </w:tcPr>
          <w:p w:rsidR="00847FC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4</w:t>
            </w:r>
          </w:p>
        </w:tc>
        <w:tc>
          <w:tcPr>
            <w:tcW w:w="906" w:type="dxa"/>
          </w:tcPr>
          <w:p w:rsidR="00847FC3" w:rsidRPr="007834A1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518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2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7F7973">
            <w:pPr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Місце та роль художнього випалювання в оздобленні виробів виготовлених з деревини або фанери. Інструменти та прилади для виконання оздоблення випалюванням. Практична робота.</w:t>
            </w:r>
          </w:p>
          <w:p w:rsidR="007F7973" w:rsidRPr="007834A1" w:rsidRDefault="007F7973" w:rsidP="007F7973">
            <w:pPr>
              <w:ind w:left="57" w:right="57" w:firstLine="177"/>
              <w:jc w:val="left"/>
              <w:rPr>
                <w:lang w:val="uk-UA"/>
              </w:rPr>
            </w:pPr>
          </w:p>
        </w:tc>
        <w:tc>
          <w:tcPr>
            <w:tcW w:w="787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632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3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7F7973">
            <w:pPr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Вимоги до конструкційних матеріалів.</w:t>
            </w:r>
          </w:p>
          <w:p w:rsidR="007F7973" w:rsidRPr="007834A1" w:rsidRDefault="007F7973" w:rsidP="007F7973">
            <w:pPr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Прийоми  випалювання: крапками, рисками, штампами. Практична робота.</w:t>
            </w:r>
          </w:p>
        </w:tc>
        <w:tc>
          <w:tcPr>
            <w:tcW w:w="787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246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4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7F7973">
            <w:pPr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 xml:space="preserve">Способи випалювання: контурне, силуетне, з світлотінями, з </w:t>
            </w:r>
            <w:r w:rsidR="007834A1">
              <w:rPr>
                <w:lang w:val="uk-UA"/>
              </w:rPr>
              <w:t>р</w:t>
            </w:r>
            <w:r w:rsidRPr="007834A1">
              <w:rPr>
                <w:lang w:val="uk-UA"/>
              </w:rPr>
              <w:t>озфарбовуванням. Організація робочого місця. Практична робота.</w:t>
            </w:r>
          </w:p>
        </w:tc>
        <w:tc>
          <w:tcPr>
            <w:tcW w:w="787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376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5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7F7973">
            <w:pPr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Правила безпечної роботи та санітарно-гігієнічні вимоги. Технологія випалювання нескладних візерунків. Практична робота.</w:t>
            </w:r>
          </w:p>
        </w:tc>
        <w:tc>
          <w:tcPr>
            <w:tcW w:w="787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552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7F7973">
            <w:pPr>
              <w:ind w:left="57" w:right="57" w:firstLine="177"/>
              <w:rPr>
                <w:rFonts w:asciiTheme="minorHAnsi" w:hAnsiTheme="minorHAnsi"/>
                <w:b/>
                <w:i/>
                <w:lang w:val="uk-UA"/>
              </w:rPr>
            </w:pPr>
            <w:r w:rsidRPr="007834A1">
              <w:rPr>
                <w:rFonts w:asciiTheme="minorHAnsi" w:hAnsiTheme="minorHAnsi"/>
                <w:b/>
                <w:i/>
                <w:lang w:val="uk-UA"/>
              </w:rPr>
              <w:t xml:space="preserve">Тема: </w:t>
            </w:r>
            <w:r w:rsidRPr="007834A1">
              <w:rPr>
                <w:b/>
                <w:i/>
                <w:lang w:val="uk-UA"/>
              </w:rPr>
              <w:t>Проектування і виготовлення виробів.</w:t>
            </w:r>
          </w:p>
        </w:tc>
        <w:tc>
          <w:tcPr>
            <w:tcW w:w="787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11</w:t>
            </w:r>
          </w:p>
        </w:tc>
        <w:tc>
          <w:tcPr>
            <w:tcW w:w="906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300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6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Добір (виготовлення) виробу для оздоблення. Практична робота.</w:t>
            </w:r>
          </w:p>
        </w:tc>
        <w:tc>
          <w:tcPr>
            <w:tcW w:w="787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317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7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7F7973" w:rsidRPr="007834A1" w:rsidRDefault="007F7973" w:rsidP="007F7973">
            <w:pPr>
              <w:jc w:val="both"/>
              <w:rPr>
                <w:lang w:val="uk-UA"/>
              </w:rPr>
            </w:pPr>
            <w:r w:rsidRPr="007834A1">
              <w:rPr>
                <w:lang w:val="uk-UA"/>
              </w:rPr>
              <w:t>Пошук аналогів виробів та зображень для випалювання. Практична робота.</w:t>
            </w:r>
          </w:p>
          <w:p w:rsidR="007F7973" w:rsidRPr="007834A1" w:rsidRDefault="007F7973" w:rsidP="000D4F58">
            <w:pPr>
              <w:spacing w:line="240" w:lineRule="auto"/>
              <w:ind w:left="57" w:right="57" w:firstLine="177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676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lastRenderedPageBreak/>
              <w:t>8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Створення ескізного малюнку  виробу з оздобленням. Практична робота.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547"/>
        </w:trPr>
        <w:tc>
          <w:tcPr>
            <w:tcW w:w="644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9</w:t>
            </w:r>
          </w:p>
        </w:tc>
        <w:tc>
          <w:tcPr>
            <w:tcW w:w="808" w:type="dxa"/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Підготовка поверхонь до художнього випалювання.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546"/>
        </w:trPr>
        <w:tc>
          <w:tcPr>
            <w:tcW w:w="644" w:type="dxa"/>
            <w:tcBorders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Способи перенесення малюнка для оздоблення художнім випалюванням.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281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Оздоблення виробу художнім випалюванням.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29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Оздоблення виробу художнім випалюванням.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27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pStyle w:val="a3"/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7834A1">
              <w:rPr>
                <w:lang w:val="uk-UA"/>
              </w:rPr>
              <w:t>Оздоблення виробу художнім випалюванням.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26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7834A1">
              <w:rPr>
                <w:lang w:val="uk-UA"/>
              </w:rPr>
              <w:t>Оздоблення виробу художнім випалюванням.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5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7834A1">
              <w:rPr>
                <w:lang w:val="uk-UA"/>
              </w:rPr>
              <w:t>Оздоблення виробу художнім випалюванням.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533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rPr>
                <w:b/>
                <w:lang w:val="uk-UA"/>
              </w:rPr>
            </w:pPr>
            <w:r w:rsidRPr="007834A1">
              <w:rPr>
                <w:lang w:val="uk-UA"/>
              </w:rPr>
              <w:t>Оздоблення виробу художнім випалюванням. Практична робота.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7F7973">
            <w:pPr>
              <w:spacing w:line="240" w:lineRule="auto"/>
              <w:ind w:left="57" w:right="57" w:firstLine="177"/>
              <w:rPr>
                <w:b/>
                <w:i/>
                <w:lang w:val="uk-UA"/>
              </w:rPr>
            </w:pPr>
            <w:r w:rsidRPr="007834A1">
              <w:rPr>
                <w:rFonts w:asciiTheme="minorHAnsi" w:hAnsiTheme="minorHAnsi"/>
                <w:b/>
                <w:i/>
                <w:lang w:val="uk-UA"/>
              </w:rPr>
              <w:t xml:space="preserve">Тема: </w:t>
            </w:r>
            <w:r w:rsidRPr="007834A1">
              <w:rPr>
                <w:b/>
                <w:i/>
                <w:lang w:val="uk-UA"/>
              </w:rPr>
              <w:t>Презентація виготовлених виробів.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26416B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Презентація, самооцінка та оцінювання виробів.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7F7973" w:rsidRPr="007834A1" w:rsidTr="007F7973">
        <w:trPr>
          <w:trHeight w:val="2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7834A1">
              <w:rPr>
                <w:lang w:val="uk-UA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7834A1">
              <w:rPr>
                <w:lang w:val="uk-UA"/>
              </w:rPr>
              <w:t>Презентація, самооцінка та оцінювання виробів.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F7973" w:rsidRPr="007834A1" w:rsidRDefault="007F797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</w:tbl>
    <w:p w:rsidR="00847FC3" w:rsidRPr="007834A1" w:rsidRDefault="00847FC3" w:rsidP="000D4F58">
      <w:pPr>
        <w:ind w:right="57"/>
        <w:jc w:val="both"/>
        <w:rPr>
          <w:lang w:val="uk-UA"/>
        </w:rPr>
        <w:sectPr w:rsidR="00847FC3" w:rsidRPr="007834A1" w:rsidSect="000D4F58">
          <w:pgSz w:w="16838" w:h="11906" w:orient="landscape"/>
          <w:pgMar w:top="993" w:right="1134" w:bottom="709" w:left="1134" w:header="708" w:footer="708" w:gutter="0"/>
          <w:cols w:num="2" w:space="708"/>
          <w:docGrid w:linePitch="360"/>
        </w:sectPr>
      </w:pPr>
    </w:p>
    <w:p w:rsidR="00847FC3" w:rsidRPr="007834A1" w:rsidRDefault="00847FC3" w:rsidP="000D4F58">
      <w:pPr>
        <w:ind w:right="57"/>
        <w:jc w:val="both"/>
        <w:rPr>
          <w:lang w:val="uk-UA"/>
        </w:rPr>
        <w:sectPr w:rsidR="00847FC3" w:rsidRPr="007834A1" w:rsidSect="00847F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6EAA" w:rsidRPr="007834A1" w:rsidRDefault="00A86EAA" w:rsidP="000D4F58">
      <w:pPr>
        <w:ind w:left="57" w:right="57"/>
        <w:jc w:val="both"/>
        <w:rPr>
          <w:lang w:val="uk-UA"/>
        </w:rPr>
      </w:pPr>
    </w:p>
    <w:sectPr w:rsidR="00A86EAA" w:rsidRPr="007834A1" w:rsidSect="00847FC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C3" w:rsidRDefault="00847FC3" w:rsidP="00847FC3">
      <w:pPr>
        <w:spacing w:line="240" w:lineRule="auto"/>
      </w:pPr>
      <w:r>
        <w:separator/>
      </w:r>
    </w:p>
  </w:endnote>
  <w:endnote w:type="continuationSeparator" w:id="0">
    <w:p w:rsidR="00847FC3" w:rsidRDefault="00847FC3" w:rsidP="0084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C3" w:rsidRDefault="00847FC3" w:rsidP="00847FC3">
      <w:pPr>
        <w:spacing w:line="240" w:lineRule="auto"/>
      </w:pPr>
      <w:r>
        <w:separator/>
      </w:r>
    </w:p>
  </w:footnote>
  <w:footnote w:type="continuationSeparator" w:id="0">
    <w:p w:rsidR="00847FC3" w:rsidRDefault="00847FC3" w:rsidP="00847F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9"/>
    <w:rsid w:val="000D4F58"/>
    <w:rsid w:val="0026416B"/>
    <w:rsid w:val="007834A1"/>
    <w:rsid w:val="007F7973"/>
    <w:rsid w:val="00847FC3"/>
    <w:rsid w:val="00974019"/>
    <w:rsid w:val="00A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C3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F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F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C3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F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F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B5C5-6F4E-41EE-B19D-B236EA9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Oleg Sirota</cp:lastModifiedBy>
  <cp:revision>5</cp:revision>
  <cp:lastPrinted>2012-11-04T18:04:00Z</cp:lastPrinted>
  <dcterms:created xsi:type="dcterms:W3CDTF">2012-01-27T17:19:00Z</dcterms:created>
  <dcterms:modified xsi:type="dcterms:W3CDTF">2014-02-08T11:25:00Z</dcterms:modified>
</cp:coreProperties>
</file>